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A3BA6" w14:textId="5ECD266F" w:rsidR="00B32F8B" w:rsidRDefault="00B32F8B" w:rsidP="00F7554A">
      <w:pPr>
        <w:rPr>
          <w:rFonts w:asciiTheme="minorEastAsia" w:hAnsiTheme="minorEastAsia"/>
          <w:b/>
          <w:bCs/>
        </w:rPr>
      </w:pPr>
      <w:r w:rsidRPr="00B32F8B">
        <w:rPr>
          <w:rFonts w:asciiTheme="minorEastAsia" w:hAnsiTheme="minorEastAsia"/>
          <w:b/>
          <w:bCs/>
        </w:rPr>
        <w:t>施設関係者評価報告書（令和7年度）</w:t>
      </w:r>
    </w:p>
    <w:p w14:paraId="373F2B40" w14:textId="069F27F3" w:rsidR="00F7554A" w:rsidRPr="00F7554A" w:rsidRDefault="00F7554A" w:rsidP="00F7554A">
      <w:pPr>
        <w:rPr>
          <w:rFonts w:asciiTheme="minorEastAsia" w:hAnsiTheme="minorEastAsia"/>
          <w:b/>
          <w:bCs/>
        </w:rPr>
      </w:pPr>
      <w:r w:rsidRPr="00F7554A">
        <w:rPr>
          <w:rFonts w:asciiTheme="minorEastAsia" w:hAnsiTheme="minorEastAsia"/>
          <w:b/>
          <w:bCs/>
        </w:rPr>
        <w:t>公開保育アンケート結果の総括および今後の展開について</w:t>
      </w:r>
    </w:p>
    <w:p w14:paraId="13B67DCC" w14:textId="77777777" w:rsidR="00F7554A" w:rsidRPr="00F7554A" w:rsidRDefault="00F7554A" w:rsidP="00F7554A">
      <w:pPr>
        <w:rPr>
          <w:rFonts w:asciiTheme="minorEastAsia" w:hAnsiTheme="minorEastAsia"/>
          <w:b/>
          <w:bCs/>
        </w:rPr>
      </w:pPr>
      <w:r w:rsidRPr="00F7554A">
        <w:rPr>
          <w:rFonts w:asciiTheme="minorEastAsia" w:hAnsiTheme="minorEastAsia"/>
          <w:b/>
          <w:bCs/>
        </w:rPr>
        <w:t>1. アンケート結果の総括</w:t>
      </w:r>
    </w:p>
    <w:p w14:paraId="5B04C18A" w14:textId="42F8D216" w:rsidR="00F7554A" w:rsidRPr="00F7554A" w:rsidRDefault="00F7554A" w:rsidP="00F7554A">
      <w:pPr>
        <w:rPr>
          <w:rFonts w:asciiTheme="minorEastAsia" w:hAnsiTheme="minorEastAsia"/>
          <w:b/>
          <w:bCs/>
        </w:rPr>
      </w:pPr>
      <w:r w:rsidRPr="00F7554A">
        <w:rPr>
          <w:rFonts w:asciiTheme="minorEastAsia" w:hAnsiTheme="minorEastAsia"/>
          <w:b/>
          <w:bCs/>
        </w:rPr>
        <w:t>① 子どもの主体性と保育環境・関わりについて（高評価）</w:t>
      </w:r>
    </w:p>
    <w:p w14:paraId="6081C171" w14:textId="4982C611" w:rsidR="00F7554A" w:rsidRPr="00F7554A" w:rsidRDefault="00F7554A" w:rsidP="00F7554A">
      <w:pPr>
        <w:numPr>
          <w:ilvl w:val="0"/>
          <w:numId w:val="1"/>
        </w:numPr>
        <w:rPr>
          <w:rFonts w:asciiTheme="minorEastAsia" w:hAnsiTheme="minorEastAsia"/>
        </w:rPr>
      </w:pPr>
      <w:r w:rsidRPr="00F7554A">
        <w:rPr>
          <w:rFonts w:asciiTheme="minorEastAsia" w:hAnsiTheme="minorEastAsia"/>
          <w:b/>
          <w:bCs/>
        </w:rPr>
        <w:t>のびのびとした環境と自立心</w:t>
      </w:r>
      <w:r w:rsidRPr="00F7554A">
        <w:rPr>
          <w:rFonts w:asciiTheme="minorEastAsia" w:hAnsiTheme="minorEastAsia"/>
        </w:rPr>
        <w:t>: 「子どもたちが生き生きと明るく、自由に過ごしている」「自主性・自立心が育まれている」といった</w:t>
      </w:r>
      <w:r>
        <w:rPr>
          <w:rFonts w:asciiTheme="minorEastAsia" w:hAnsiTheme="minorEastAsia" w:hint="eastAsia"/>
        </w:rPr>
        <w:t>意見</w:t>
      </w:r>
      <w:r w:rsidRPr="00F7554A">
        <w:rPr>
          <w:rFonts w:asciiTheme="minorEastAsia" w:hAnsiTheme="minorEastAsia"/>
        </w:rPr>
        <w:t>。</w:t>
      </w:r>
    </w:p>
    <w:p w14:paraId="6CE704FC" w14:textId="051DA4E0" w:rsidR="00F7554A" w:rsidRPr="00F7554A" w:rsidRDefault="00F7554A" w:rsidP="00F7554A">
      <w:pPr>
        <w:numPr>
          <w:ilvl w:val="0"/>
          <w:numId w:val="1"/>
        </w:numPr>
        <w:rPr>
          <w:rFonts w:asciiTheme="minorEastAsia" w:hAnsiTheme="minorEastAsia"/>
        </w:rPr>
      </w:pPr>
      <w:r w:rsidRPr="00F7554A">
        <w:rPr>
          <w:rFonts w:asciiTheme="minorEastAsia" w:hAnsiTheme="minorEastAsia"/>
          <w:b/>
          <w:bCs/>
        </w:rPr>
        <w:t>一人ひとりを尊重する関わり</w:t>
      </w:r>
      <w:r w:rsidRPr="00F7554A">
        <w:rPr>
          <w:rFonts w:asciiTheme="minorEastAsia" w:hAnsiTheme="minorEastAsia"/>
        </w:rPr>
        <w:t xml:space="preserve">: 子どもの発言ややりたいという気持ち、つぶやきを保育教諭が大切にし、個尊重の保育が実践されている点。 </w:t>
      </w:r>
    </w:p>
    <w:p w14:paraId="75B717D4" w14:textId="77777777" w:rsidR="00F7554A" w:rsidRPr="00F7554A" w:rsidRDefault="00F7554A" w:rsidP="00F7554A">
      <w:pPr>
        <w:numPr>
          <w:ilvl w:val="0"/>
          <w:numId w:val="1"/>
        </w:numPr>
        <w:rPr>
          <w:rFonts w:asciiTheme="minorEastAsia" w:hAnsiTheme="minorEastAsia"/>
        </w:rPr>
      </w:pPr>
      <w:r w:rsidRPr="00F7554A">
        <w:rPr>
          <w:rFonts w:asciiTheme="minorEastAsia" w:hAnsiTheme="minorEastAsia"/>
          <w:b/>
          <w:bCs/>
        </w:rPr>
        <w:t>充実した環境構成</w:t>
      </w:r>
      <w:r w:rsidRPr="00F7554A">
        <w:rPr>
          <w:rFonts w:asciiTheme="minorEastAsia" w:hAnsiTheme="minorEastAsia"/>
        </w:rPr>
        <w:t xml:space="preserve">: 園庭環境の素晴らしさ、ランチルームやコーナーの整備、プロジェクト保育やガイディッド・プレイの展開、保護者への情報発信（Webや掲示）の取り組みについても好意的な評価をいただきました。 </w:t>
      </w:r>
    </w:p>
    <w:p w14:paraId="0C1A0998" w14:textId="77777777" w:rsidR="00F7554A" w:rsidRPr="00F7554A" w:rsidRDefault="00F7554A" w:rsidP="00F7554A">
      <w:pPr>
        <w:rPr>
          <w:rFonts w:asciiTheme="minorEastAsia" w:hAnsiTheme="minorEastAsia"/>
          <w:b/>
          <w:bCs/>
        </w:rPr>
      </w:pPr>
      <w:r w:rsidRPr="00F7554A">
        <w:rPr>
          <w:rFonts w:asciiTheme="minorEastAsia" w:hAnsiTheme="minorEastAsia"/>
          <w:b/>
          <w:bCs/>
        </w:rPr>
        <w:t>② 運営・計画および今後の課題（ご指摘・提案事項）</w:t>
      </w:r>
    </w:p>
    <w:p w14:paraId="5DEEBD25" w14:textId="59F99155" w:rsidR="00F7554A" w:rsidRPr="00F7554A" w:rsidRDefault="00F7554A" w:rsidP="00F7554A">
      <w:pPr>
        <w:numPr>
          <w:ilvl w:val="0"/>
          <w:numId w:val="2"/>
        </w:numPr>
        <w:rPr>
          <w:rFonts w:asciiTheme="minorEastAsia" w:hAnsiTheme="minorEastAsia"/>
        </w:rPr>
      </w:pPr>
      <w:r w:rsidRPr="00F7554A">
        <w:rPr>
          <w:rFonts w:asciiTheme="minorEastAsia" w:hAnsiTheme="minorEastAsia"/>
          <w:b/>
          <w:bCs/>
        </w:rPr>
        <w:t>保育計画の深まりと継続性</w:t>
      </w:r>
      <w:r w:rsidRPr="00F7554A">
        <w:rPr>
          <w:rFonts w:asciiTheme="minorEastAsia" w:hAnsiTheme="minorEastAsia"/>
        </w:rPr>
        <w:t>: 理念や方針の実践は認められるものの、個別計画や教育・保育の計画が単発的になりがちで、「深い学び」にしきれていない面があるとのご指摘。</w:t>
      </w:r>
    </w:p>
    <w:p w14:paraId="2ADB25BC" w14:textId="718636BC" w:rsidR="00F7554A" w:rsidRPr="00F7554A" w:rsidRDefault="00F7554A" w:rsidP="00F7554A">
      <w:pPr>
        <w:numPr>
          <w:ilvl w:val="0"/>
          <w:numId w:val="2"/>
        </w:numPr>
        <w:rPr>
          <w:rFonts w:asciiTheme="minorEastAsia" w:hAnsiTheme="minorEastAsia"/>
        </w:rPr>
      </w:pPr>
      <w:r w:rsidRPr="00F7554A">
        <w:rPr>
          <w:rFonts w:asciiTheme="minorEastAsia" w:hAnsiTheme="minorEastAsia"/>
          <w:b/>
          <w:bCs/>
        </w:rPr>
        <w:t>配慮が必要な子どもへの支援・外部連携</w:t>
      </w:r>
      <w:r w:rsidRPr="00F7554A">
        <w:rPr>
          <w:rFonts w:asciiTheme="minorEastAsia" w:hAnsiTheme="minorEastAsia"/>
        </w:rPr>
        <w:t>: 要配慮児への支援体制について、外部専門機関との連携が十分に行き届いているか確認・改善が必要であると</w:t>
      </w:r>
      <w:r>
        <w:rPr>
          <w:rFonts w:asciiTheme="minorEastAsia" w:hAnsiTheme="minorEastAsia" w:hint="eastAsia"/>
        </w:rPr>
        <w:t>の</w:t>
      </w:r>
      <w:r w:rsidRPr="00F7554A">
        <w:rPr>
          <w:rFonts w:asciiTheme="minorEastAsia" w:hAnsiTheme="minorEastAsia"/>
        </w:rPr>
        <w:t xml:space="preserve">指摘。 </w:t>
      </w:r>
    </w:p>
    <w:p w14:paraId="3443695A" w14:textId="2388AB7A" w:rsidR="00F7554A" w:rsidRPr="00F7554A" w:rsidRDefault="00F7554A" w:rsidP="00F7554A">
      <w:pPr>
        <w:numPr>
          <w:ilvl w:val="0"/>
          <w:numId w:val="2"/>
        </w:numPr>
        <w:rPr>
          <w:rFonts w:asciiTheme="minorEastAsia" w:hAnsiTheme="minorEastAsia"/>
        </w:rPr>
      </w:pPr>
      <w:r w:rsidRPr="00F7554A">
        <w:rPr>
          <w:rFonts w:asciiTheme="minorEastAsia" w:hAnsiTheme="minorEastAsia"/>
          <w:b/>
          <w:bCs/>
        </w:rPr>
        <w:t>行事・活動時の職員配置</w:t>
      </w:r>
      <w:r w:rsidRPr="00F7554A">
        <w:rPr>
          <w:rFonts w:asciiTheme="minorEastAsia" w:hAnsiTheme="minorEastAsia"/>
        </w:rPr>
        <w:t>: 行事等における職員配置や行動の役割分担をより明確かつ分かりやすく発信していく工夫が</w:t>
      </w:r>
      <w:r>
        <w:rPr>
          <w:rFonts w:asciiTheme="minorEastAsia" w:hAnsiTheme="minorEastAsia" w:hint="eastAsia"/>
        </w:rPr>
        <w:t>必要</w:t>
      </w:r>
      <w:r w:rsidRPr="00F7554A">
        <w:rPr>
          <w:rFonts w:asciiTheme="minorEastAsia" w:hAnsiTheme="minorEastAsia"/>
        </w:rPr>
        <w:t>。</w:t>
      </w:r>
    </w:p>
    <w:p w14:paraId="192D632F" w14:textId="77777777" w:rsidR="00F7554A" w:rsidRPr="00F7554A" w:rsidRDefault="00F7554A" w:rsidP="00F7554A">
      <w:pPr>
        <w:rPr>
          <w:rFonts w:asciiTheme="minorEastAsia" w:hAnsiTheme="minorEastAsia"/>
          <w:b/>
          <w:bCs/>
        </w:rPr>
      </w:pPr>
      <w:r w:rsidRPr="00F7554A">
        <w:rPr>
          <w:rFonts w:asciiTheme="minorEastAsia" w:hAnsiTheme="minorEastAsia"/>
          <w:b/>
          <w:bCs/>
        </w:rPr>
        <w:t>2. 今後の取り組みと改善方針</w:t>
      </w:r>
    </w:p>
    <w:p w14:paraId="7D42D278" w14:textId="60F7A3D2" w:rsidR="00F7554A" w:rsidRPr="00F7554A" w:rsidRDefault="00F7554A" w:rsidP="00F7554A">
      <w:pPr>
        <w:rPr>
          <w:rFonts w:asciiTheme="minorEastAsia" w:hAnsiTheme="minorEastAsia"/>
        </w:rPr>
      </w:pPr>
      <w:r w:rsidRPr="00F7554A">
        <w:rPr>
          <w:rFonts w:asciiTheme="minorEastAsia" w:hAnsiTheme="minorEastAsia"/>
        </w:rPr>
        <w:t xml:space="preserve">貴重な視点を踏まえ、以下の改善・充実に努めてまいります。 </w:t>
      </w:r>
    </w:p>
    <w:p w14:paraId="079141FA" w14:textId="77777777" w:rsidR="00F7554A" w:rsidRPr="00F7554A" w:rsidRDefault="00F7554A" w:rsidP="00F7554A">
      <w:pPr>
        <w:numPr>
          <w:ilvl w:val="0"/>
          <w:numId w:val="3"/>
        </w:numPr>
        <w:rPr>
          <w:rFonts w:asciiTheme="minorEastAsia" w:hAnsiTheme="minorEastAsia"/>
        </w:rPr>
      </w:pPr>
      <w:r w:rsidRPr="00F7554A">
        <w:rPr>
          <w:rFonts w:asciiTheme="minorEastAsia" w:hAnsiTheme="minorEastAsia"/>
          <w:b/>
          <w:bCs/>
        </w:rPr>
        <w:t>学びの深まりを重視した計画的な保育の推進</w:t>
      </w:r>
      <w:r w:rsidRPr="00F7554A">
        <w:rPr>
          <w:rFonts w:asciiTheme="minorEastAsia" w:hAnsiTheme="minorEastAsia"/>
        </w:rPr>
        <w:t xml:space="preserve"> 子どもたちの探求心や気づきを一 transient（単発）なものに終わらせず、継続的かつ「深い学び」へとつながるカリキュラム・環境の再構築を進めます。 </w:t>
      </w:r>
    </w:p>
    <w:p w14:paraId="6A9CDB60" w14:textId="77777777" w:rsidR="00F7554A" w:rsidRPr="00F7554A" w:rsidRDefault="00F7554A" w:rsidP="00F7554A">
      <w:pPr>
        <w:numPr>
          <w:ilvl w:val="0"/>
          <w:numId w:val="3"/>
        </w:numPr>
        <w:rPr>
          <w:rFonts w:asciiTheme="minorEastAsia" w:hAnsiTheme="minorEastAsia"/>
        </w:rPr>
      </w:pPr>
      <w:r w:rsidRPr="00F7554A">
        <w:rPr>
          <w:rFonts w:asciiTheme="minorEastAsia" w:hAnsiTheme="minorEastAsia"/>
          <w:b/>
          <w:bCs/>
        </w:rPr>
        <w:t>外部機関との連携強化および個別支援の充実</w:t>
      </w:r>
      <w:r w:rsidRPr="00F7554A">
        <w:rPr>
          <w:rFonts w:asciiTheme="minorEastAsia" w:hAnsiTheme="minorEastAsia"/>
        </w:rPr>
        <w:t xml:space="preserve"> 特別な配慮や支援を必要とする子どもたちが、より安心して成長できる環境を整えるため、専門機関との連携プロセスを見直し、個別の支援体制をより強固なものにします。 </w:t>
      </w:r>
    </w:p>
    <w:p w14:paraId="1E98DDA0" w14:textId="77777777" w:rsidR="00F7554A" w:rsidRPr="00F7554A" w:rsidRDefault="00F7554A" w:rsidP="00F7554A">
      <w:pPr>
        <w:numPr>
          <w:ilvl w:val="0"/>
          <w:numId w:val="3"/>
        </w:numPr>
        <w:rPr>
          <w:rFonts w:asciiTheme="minorEastAsia" w:hAnsiTheme="minorEastAsia"/>
        </w:rPr>
      </w:pPr>
      <w:r w:rsidRPr="00F7554A">
        <w:rPr>
          <w:rFonts w:asciiTheme="minorEastAsia" w:hAnsiTheme="minorEastAsia"/>
          <w:b/>
          <w:bCs/>
        </w:rPr>
        <w:t>情報発信とコミュニケーションのさらなる工夫</w:t>
      </w:r>
      <w:r w:rsidRPr="00F7554A">
        <w:rPr>
          <w:rFonts w:asciiTheme="minorEastAsia" w:hAnsiTheme="minorEastAsia"/>
        </w:rPr>
        <w:t xml:space="preserve"> 日頃の保育ドキュメンテーションに加え、行事や日々の活動における職員の役割・配置についてもわかりやすく伝え、園の取り組みに対する理解と安心感をより深めていただけるよう努めます。 </w:t>
      </w:r>
    </w:p>
    <w:p w14:paraId="23C10A45" w14:textId="77777777" w:rsidR="00F7554A" w:rsidRDefault="00F7554A" w:rsidP="00F7554A">
      <w:pPr>
        <w:rPr>
          <w:rFonts w:asciiTheme="minorEastAsia" w:hAnsiTheme="minorEastAsia"/>
        </w:rPr>
      </w:pPr>
    </w:p>
    <w:p w14:paraId="6F3650E4" w14:textId="77777777" w:rsidR="00F7554A" w:rsidRDefault="00F7554A" w:rsidP="00F7554A">
      <w:pPr>
        <w:rPr>
          <w:rFonts w:asciiTheme="minorEastAsia" w:hAnsiTheme="minorEastAsia"/>
        </w:rPr>
      </w:pPr>
    </w:p>
    <w:p w14:paraId="697AFE3E" w14:textId="3FB3C917" w:rsidR="00F7554A" w:rsidRPr="00F7554A" w:rsidRDefault="00F7554A" w:rsidP="00F7554A">
      <w:pPr>
        <w:rPr>
          <w:rFonts w:asciiTheme="minorEastAsia" w:hAnsiTheme="minorEastAsia"/>
        </w:rPr>
      </w:pPr>
      <w:r w:rsidRPr="00F7554A">
        <w:rPr>
          <w:rFonts w:asciiTheme="minorEastAsia" w:hAnsiTheme="minorEastAsia"/>
        </w:rPr>
        <w:t>当園は現在</w:t>
      </w:r>
      <w:r w:rsidRPr="00F7554A">
        <w:rPr>
          <w:rFonts w:asciiTheme="minorEastAsia" w:hAnsiTheme="minorEastAsia" w:hint="eastAsia"/>
        </w:rPr>
        <w:t>、</w:t>
      </w:r>
      <w:r w:rsidRPr="00F7554A">
        <w:rPr>
          <w:rFonts w:asciiTheme="minorEastAsia" w:hAnsiTheme="minorEastAsia"/>
        </w:rPr>
        <w:t>過渡期にあります。子どもたちが主体的に学び、育ち合える環境を追求しつつ、地域に根ざした質の高い施設づくりに全力を尽くし</w:t>
      </w:r>
      <w:r w:rsidRPr="00F7554A">
        <w:rPr>
          <w:rFonts w:asciiTheme="minorEastAsia" w:hAnsiTheme="minorEastAsia" w:hint="eastAsia"/>
        </w:rPr>
        <w:t>て</w:t>
      </w:r>
      <w:r w:rsidRPr="00F7554A">
        <w:rPr>
          <w:rFonts w:asciiTheme="minorEastAsia" w:hAnsiTheme="minorEastAsia"/>
        </w:rPr>
        <w:t xml:space="preserve">まいります。 </w:t>
      </w:r>
    </w:p>
    <w:p w14:paraId="5E640EA2" w14:textId="5403015C" w:rsidR="00F7554A" w:rsidRPr="00F7554A" w:rsidRDefault="00F7554A" w:rsidP="00F7554A">
      <w:pPr>
        <w:jc w:val="right"/>
        <w:rPr>
          <w:rFonts w:asciiTheme="minorEastAsia" w:hAnsiTheme="minorEastAsia"/>
        </w:rPr>
      </w:pPr>
      <w:r w:rsidRPr="00F7554A">
        <w:rPr>
          <w:rFonts w:asciiTheme="minorEastAsia" w:hAnsiTheme="minorEastAsia"/>
        </w:rPr>
        <w:t>社会福祉法人</w:t>
      </w:r>
      <w:r w:rsidRPr="00F7554A">
        <w:rPr>
          <w:rFonts w:asciiTheme="minorEastAsia" w:hAnsiTheme="minorEastAsia" w:hint="eastAsia"/>
        </w:rPr>
        <w:t>ユーカリ</w:t>
      </w:r>
      <w:r w:rsidRPr="00F7554A">
        <w:rPr>
          <w:rFonts w:asciiTheme="minorEastAsia" w:hAnsiTheme="minorEastAsia"/>
        </w:rPr>
        <w:t>福祉会</w:t>
      </w:r>
    </w:p>
    <w:p w14:paraId="3F92514A" w14:textId="65B52590" w:rsidR="00F7554A" w:rsidRPr="00F7554A" w:rsidRDefault="00F7554A" w:rsidP="00F26632">
      <w:pPr>
        <w:wordWrap w:val="0"/>
        <w:ind w:firstLineChars="2800" w:firstLine="5880"/>
        <w:jc w:val="right"/>
        <w:rPr>
          <w:rFonts w:asciiTheme="minorEastAsia" w:hAnsiTheme="minorEastAsia"/>
        </w:rPr>
      </w:pPr>
      <w:r w:rsidRPr="00F7554A">
        <w:rPr>
          <w:rFonts w:asciiTheme="minorEastAsia" w:hAnsiTheme="minorEastAsia" w:hint="eastAsia"/>
        </w:rPr>
        <w:t>黒田</w:t>
      </w:r>
      <w:r w:rsidRPr="00F7554A">
        <w:rPr>
          <w:rFonts w:asciiTheme="minorEastAsia" w:hAnsiTheme="minorEastAsia"/>
        </w:rPr>
        <w:t>こども園</w:t>
      </w:r>
      <w:r w:rsidR="00F26632">
        <w:rPr>
          <w:rFonts w:asciiTheme="minorEastAsia" w:hAnsiTheme="minorEastAsia" w:hint="eastAsia"/>
        </w:rPr>
        <w:t xml:space="preserve">　</w:t>
      </w:r>
    </w:p>
    <w:p w14:paraId="76D81263" w14:textId="7F98D52F" w:rsidR="00F2084D" w:rsidRPr="00F7554A" w:rsidRDefault="00F7554A" w:rsidP="00F26632">
      <w:pPr>
        <w:ind w:firstLineChars="2800" w:firstLine="5880"/>
        <w:jc w:val="right"/>
        <w:rPr>
          <w:rFonts w:asciiTheme="minorEastAsia" w:hAnsiTheme="minorEastAsia"/>
        </w:rPr>
      </w:pPr>
      <w:r w:rsidRPr="00F7554A">
        <w:rPr>
          <w:rFonts w:asciiTheme="minorEastAsia" w:hAnsiTheme="minorEastAsia"/>
        </w:rPr>
        <w:t>園長 木宮 敏浩</w:t>
      </w:r>
    </w:p>
    <w:sectPr w:rsidR="00F2084D" w:rsidRPr="00F7554A" w:rsidSect="00605932">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42E92"/>
    <w:multiLevelType w:val="multilevel"/>
    <w:tmpl w:val="BDC6E5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5AE0338"/>
    <w:multiLevelType w:val="multilevel"/>
    <w:tmpl w:val="55D8B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B443964"/>
    <w:multiLevelType w:val="multilevel"/>
    <w:tmpl w:val="D346B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26855580">
    <w:abstractNumId w:val="1"/>
  </w:num>
  <w:num w:numId="2" w16cid:durableId="92825343">
    <w:abstractNumId w:val="2"/>
  </w:num>
  <w:num w:numId="3" w16cid:durableId="18251216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54A"/>
    <w:rsid w:val="00002F29"/>
    <w:rsid w:val="00605932"/>
    <w:rsid w:val="0070525F"/>
    <w:rsid w:val="00931BC4"/>
    <w:rsid w:val="00937E98"/>
    <w:rsid w:val="00B069BA"/>
    <w:rsid w:val="00B32F8B"/>
    <w:rsid w:val="00ED5466"/>
    <w:rsid w:val="00F2084D"/>
    <w:rsid w:val="00F26632"/>
    <w:rsid w:val="00F755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7C297CE"/>
  <w15:chartTrackingRefBased/>
  <w15:docId w15:val="{7FCF6A54-AC13-478F-8C50-F59A505B2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F7554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7554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7554A"/>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F7554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7554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7554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7554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7554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7554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7554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7554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7554A"/>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F7554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7554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7554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7554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7554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7554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7554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7554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7554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7554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7554A"/>
    <w:pPr>
      <w:spacing w:before="160" w:after="160"/>
      <w:jc w:val="center"/>
    </w:pPr>
    <w:rPr>
      <w:i/>
      <w:iCs/>
      <w:color w:val="404040" w:themeColor="text1" w:themeTint="BF"/>
    </w:rPr>
  </w:style>
  <w:style w:type="character" w:customStyle="1" w:styleId="a8">
    <w:name w:val="引用文 (文字)"/>
    <w:basedOn w:val="a0"/>
    <w:link w:val="a7"/>
    <w:uiPriority w:val="29"/>
    <w:rsid w:val="00F7554A"/>
    <w:rPr>
      <w:i/>
      <w:iCs/>
      <w:color w:val="404040" w:themeColor="text1" w:themeTint="BF"/>
    </w:rPr>
  </w:style>
  <w:style w:type="paragraph" w:styleId="a9">
    <w:name w:val="List Paragraph"/>
    <w:basedOn w:val="a"/>
    <w:uiPriority w:val="34"/>
    <w:qFormat/>
    <w:rsid w:val="00F7554A"/>
    <w:pPr>
      <w:ind w:left="720"/>
      <w:contextualSpacing/>
    </w:pPr>
  </w:style>
  <w:style w:type="character" w:styleId="21">
    <w:name w:val="Intense Emphasis"/>
    <w:basedOn w:val="a0"/>
    <w:uiPriority w:val="21"/>
    <w:qFormat/>
    <w:rsid w:val="00F7554A"/>
    <w:rPr>
      <w:i/>
      <w:iCs/>
      <w:color w:val="2F5496" w:themeColor="accent1" w:themeShade="BF"/>
    </w:rPr>
  </w:style>
  <w:style w:type="paragraph" w:styleId="22">
    <w:name w:val="Intense Quote"/>
    <w:basedOn w:val="a"/>
    <w:next w:val="a"/>
    <w:link w:val="23"/>
    <w:uiPriority w:val="30"/>
    <w:qFormat/>
    <w:rsid w:val="00F7554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F7554A"/>
    <w:rPr>
      <w:i/>
      <w:iCs/>
      <w:color w:val="2F5496" w:themeColor="accent1" w:themeShade="BF"/>
    </w:rPr>
  </w:style>
  <w:style w:type="character" w:styleId="24">
    <w:name w:val="Intense Reference"/>
    <w:basedOn w:val="a0"/>
    <w:uiPriority w:val="32"/>
    <w:qFormat/>
    <w:rsid w:val="00F7554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152</Words>
  <Characters>872</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黒田こども園 ユーカリ福祉会</dc:creator>
  <cp:keywords/>
  <dc:description/>
  <cp:lastModifiedBy>Owner</cp:lastModifiedBy>
  <cp:revision>4</cp:revision>
  <dcterms:created xsi:type="dcterms:W3CDTF">2026-08-03T05:26:00Z</dcterms:created>
  <dcterms:modified xsi:type="dcterms:W3CDTF">2026-08-03T05:51:00Z</dcterms:modified>
</cp:coreProperties>
</file>